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ENERGY RATING PLAN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 the form below, discuss each topic, taking care to highlight any unusual conditions or challenges anticipated for meeting the program’s energy requirements. Provide relevant backup on equipment specifications as necessary. Feel free to attach any materials that will help illustrate points in the narrative.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b w:val="1"/>
                <w:sz w:val="16"/>
                <w:szCs w:val="16"/>
              </w:rPr>
            </w:pPr>
            <w:r w:rsidDel="00000000" w:rsidR="00000000" w:rsidRPr="00000000">
              <w:rPr>
                <w:b w:val="1"/>
                <w:sz w:val="16"/>
                <w:szCs w:val="16"/>
                <w:rtl w:val="0"/>
              </w:rPr>
              <w:t xml:space="preserve">General Energy Rating Plan: Describe which standard for Energy and Environmental building you will meet (see list of standards on the Design and Construction Standards Guide, pg. 2).</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z w:val="16"/>
                <w:szCs w:val="16"/>
              </w:rPr>
            </w:pPr>
            <w:r w:rsidDel="00000000" w:rsidR="00000000" w:rsidRPr="00000000">
              <w:rPr>
                <w:rtl w:val="0"/>
              </w:rPr>
              <w:t xml:space="preserv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b w:val="1"/>
                <w:sz w:val="16"/>
                <w:szCs w:val="16"/>
                <w:rtl w:val="0"/>
              </w:rPr>
              <w:t xml:space="preserve">Describe how you will reach the proposed energy standard mentioned above. Include details on the entire process, including but not limited to the certification process within the project’s schedule, the specs for energy-efficient equipment including cooling equipment, heating equipment, water heaters, ductwork, etc. </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b w:val="1"/>
                <w:sz w:val="16"/>
                <w:szCs w:val="16"/>
              </w:rPr>
            </w:pPr>
            <w:r w:rsidDel="00000000" w:rsidR="00000000" w:rsidRPr="00000000">
              <w:rPr>
                <w:b w:val="1"/>
                <w:sz w:val="16"/>
                <w:szCs w:val="16"/>
                <w:rtl w:val="0"/>
              </w:rPr>
              <w:t xml:space="preserve">Describe which parties will be responsible in ensuring all energy rating requirements are met during construction. Include any relevant experience the party has in meeting energy rating standards. Will an energy consultant be necessary?</w:t>
            </w:r>
          </w:p>
          <w:p w:rsidR="00000000" w:rsidDel="00000000" w:rsidP="00000000" w:rsidRDefault="00000000" w:rsidRPr="00000000" w14:paraId="00000019">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A">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B">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C">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D">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E">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1F">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0">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1">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2">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3">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4">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025">
      <w:pPr>
        <w:rPr>
          <w:sz w:val="16"/>
          <w:szCs w:val="16"/>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7">
    <w:pPr>
      <w:rPr/>
    </w:pPr>
    <w:r w:rsidDel="00000000" w:rsidR="00000000" w:rsidRPr="00000000">
      <w:rPr>
        <w:rtl w:val="0"/>
      </w:rPr>
      <w:t xml:space="preserve">Development Team Narrative </w:t>
    </w:r>
  </w:p>
  <w:p w:rsidR="00000000" w:rsidDel="00000000" w:rsidP="00000000" w:rsidRDefault="00000000" w:rsidRPr="00000000" w14:paraId="00000028">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6">
    <w:pPr>
      <w:rPr/>
    </w:pPr>
    <w:r w:rsidDel="00000000" w:rsidR="00000000" w:rsidRPr="00000000">
      <w:rPr/>
      <w:drawing>
        <wp:inline distB="114300" distT="114300" distL="114300" distR="114300">
          <wp:extent cx="5943600" cy="1244600"/>
          <wp:effectExtent b="0" l="0" r="0" t="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QMaEr4UNRQBhOjVAnywZJ8Rfeg==">CgMxLjA4AHIhMXp5WGFZTkZFYzN5TVNGMmkyaEpkc2E2VDJVa3JHUk1J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